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94D" w:rsidRPr="00D3594D" w:rsidRDefault="003C7812" w:rsidP="003C7812">
      <w:pPr>
        <w:ind w:left="-720" w:right="-720"/>
        <w:jc w:val="center"/>
        <w:rPr>
          <w:b/>
          <w:u w:val="single"/>
        </w:rPr>
      </w:pPr>
      <w:r w:rsidRPr="00D3594D">
        <w:rPr>
          <w:b/>
          <w:u w:val="single"/>
        </w:rPr>
        <w:t xml:space="preserve">CENTRAL FLORIDA CHAPTER OF NIGP </w:t>
      </w:r>
    </w:p>
    <w:p w:rsidR="003C7812" w:rsidRPr="00D3594D" w:rsidRDefault="003C7812" w:rsidP="003C7812">
      <w:pPr>
        <w:ind w:left="-720" w:right="-720"/>
        <w:jc w:val="center"/>
        <w:rPr>
          <w:b/>
          <w:u w:val="single"/>
        </w:rPr>
      </w:pPr>
      <w:r w:rsidRPr="00D3594D">
        <w:rPr>
          <w:b/>
          <w:u w:val="single"/>
        </w:rPr>
        <w:t>YOUNG PROFESSIONAL SCHOLARSHIP</w:t>
      </w:r>
    </w:p>
    <w:p w:rsidR="003C7812" w:rsidRPr="00DB0A68" w:rsidRDefault="003C7812" w:rsidP="003C7812">
      <w:pPr>
        <w:ind w:left="-720" w:right="-720"/>
        <w:rPr>
          <w:b/>
          <w:sz w:val="22"/>
          <w:szCs w:val="22"/>
        </w:rPr>
      </w:pPr>
    </w:p>
    <w:p w:rsidR="003C7812" w:rsidRPr="00DB0A68" w:rsidRDefault="003C7812" w:rsidP="003C7812">
      <w:pPr>
        <w:ind w:left="-720" w:right="-720"/>
        <w:jc w:val="both"/>
        <w:rPr>
          <w:b/>
          <w:sz w:val="22"/>
          <w:szCs w:val="22"/>
        </w:rPr>
      </w:pPr>
      <w:r w:rsidRPr="00DB0A68">
        <w:rPr>
          <w:b/>
          <w:sz w:val="22"/>
          <w:szCs w:val="22"/>
        </w:rPr>
        <w:t>Our Mission Statement:</w:t>
      </w:r>
    </w:p>
    <w:p w:rsidR="003C7812" w:rsidRPr="00DB0A68" w:rsidRDefault="003C7812" w:rsidP="003C7812">
      <w:pPr>
        <w:ind w:left="-720" w:right="-720"/>
        <w:jc w:val="both"/>
        <w:rPr>
          <w:sz w:val="22"/>
          <w:szCs w:val="22"/>
        </w:rPr>
      </w:pPr>
      <w:r w:rsidRPr="00DB0A68">
        <w:rPr>
          <w:sz w:val="22"/>
          <w:szCs w:val="22"/>
        </w:rPr>
        <w:t xml:space="preserve">The Central Florida Chapter of NIGP </w:t>
      </w:r>
      <w:r w:rsidR="008B4AC9">
        <w:rPr>
          <w:sz w:val="22"/>
          <w:szCs w:val="22"/>
        </w:rPr>
        <w:t xml:space="preserve">(CFC-NIGP) </w:t>
      </w:r>
      <w:r w:rsidRPr="00DB0A68">
        <w:rPr>
          <w:sz w:val="22"/>
          <w:szCs w:val="22"/>
        </w:rPr>
        <w:t>works to promote and support the professional development of its diverse membership and strives to maintain the highest standard of ethics, integrity, public trust and awareness in the public procurement profession</w:t>
      </w:r>
      <w:r w:rsidR="00475CF2">
        <w:rPr>
          <w:sz w:val="22"/>
          <w:szCs w:val="22"/>
        </w:rPr>
        <w:t>.</w:t>
      </w:r>
    </w:p>
    <w:p w:rsidR="003C7812" w:rsidRPr="00DB0A68" w:rsidRDefault="003C7812" w:rsidP="003C7812">
      <w:pPr>
        <w:ind w:left="-720" w:right="-720"/>
        <w:jc w:val="both"/>
        <w:rPr>
          <w:sz w:val="22"/>
          <w:szCs w:val="22"/>
        </w:rPr>
      </w:pPr>
    </w:p>
    <w:p w:rsidR="003C7812" w:rsidRPr="00DB0A68" w:rsidRDefault="003C7812" w:rsidP="003C7812">
      <w:pPr>
        <w:ind w:left="-720" w:right="-720"/>
        <w:jc w:val="both"/>
        <w:rPr>
          <w:b/>
          <w:sz w:val="22"/>
          <w:szCs w:val="22"/>
        </w:rPr>
      </w:pPr>
      <w:r w:rsidRPr="00DB0A68">
        <w:rPr>
          <w:b/>
          <w:sz w:val="22"/>
          <w:szCs w:val="22"/>
        </w:rPr>
        <w:t>Scholarship Program:</w:t>
      </w:r>
    </w:p>
    <w:p w:rsidR="00392F5A" w:rsidRPr="00DB0A68" w:rsidRDefault="003C7812" w:rsidP="003C7812">
      <w:pPr>
        <w:ind w:left="-720" w:right="-720"/>
        <w:jc w:val="both"/>
        <w:rPr>
          <w:sz w:val="22"/>
          <w:szCs w:val="22"/>
        </w:rPr>
      </w:pPr>
      <w:r w:rsidRPr="00DB0A68">
        <w:rPr>
          <w:sz w:val="22"/>
          <w:szCs w:val="22"/>
        </w:rPr>
        <w:t>The intent of this scholarship program is to motivate young professionals to consider a career in Public Procurement. To this end, this scholarship program will award two (2) applicants with scholarships in the amount of $1,</w:t>
      </w:r>
      <w:r w:rsidR="009C2A1C">
        <w:rPr>
          <w:sz w:val="22"/>
          <w:szCs w:val="22"/>
        </w:rPr>
        <w:t>0</w:t>
      </w:r>
      <w:r w:rsidRPr="00DB0A68">
        <w:rPr>
          <w:sz w:val="22"/>
          <w:szCs w:val="22"/>
        </w:rPr>
        <w:t xml:space="preserve">00 </w:t>
      </w:r>
      <w:r w:rsidR="00AA4A1F">
        <w:rPr>
          <w:sz w:val="22"/>
          <w:szCs w:val="22"/>
        </w:rPr>
        <w:t xml:space="preserve">each </w:t>
      </w:r>
      <w:r w:rsidRPr="00DB0A68">
        <w:rPr>
          <w:sz w:val="22"/>
          <w:szCs w:val="22"/>
        </w:rPr>
        <w:t>to be applied toward an Undergraduate degree in Public</w:t>
      </w:r>
      <w:r w:rsidR="00F83962" w:rsidRPr="00DB0A68">
        <w:rPr>
          <w:sz w:val="22"/>
          <w:szCs w:val="22"/>
        </w:rPr>
        <w:t xml:space="preserve"> Administration</w:t>
      </w:r>
      <w:r w:rsidRPr="00DB0A68">
        <w:rPr>
          <w:sz w:val="22"/>
          <w:szCs w:val="22"/>
        </w:rPr>
        <w:t xml:space="preserve">, </w:t>
      </w:r>
      <w:r w:rsidR="00F83962" w:rsidRPr="00DB0A68">
        <w:rPr>
          <w:sz w:val="22"/>
          <w:szCs w:val="22"/>
        </w:rPr>
        <w:t xml:space="preserve">Business Administration or </w:t>
      </w:r>
      <w:r w:rsidRPr="00DB0A68">
        <w:rPr>
          <w:sz w:val="22"/>
          <w:szCs w:val="22"/>
        </w:rPr>
        <w:t>a r</w:t>
      </w:r>
      <w:r w:rsidR="00F83962" w:rsidRPr="00DB0A68">
        <w:rPr>
          <w:sz w:val="22"/>
          <w:szCs w:val="22"/>
        </w:rPr>
        <w:t>elated field.</w:t>
      </w:r>
    </w:p>
    <w:p w:rsidR="003C7812" w:rsidRPr="00DB0A68" w:rsidRDefault="003C7812" w:rsidP="003C7812">
      <w:pPr>
        <w:ind w:left="-720" w:right="-720"/>
        <w:jc w:val="both"/>
        <w:rPr>
          <w:sz w:val="22"/>
          <w:szCs w:val="22"/>
        </w:rPr>
      </w:pPr>
    </w:p>
    <w:p w:rsidR="003C7812" w:rsidRPr="00DB0A68" w:rsidRDefault="003C7812" w:rsidP="003C7812">
      <w:pPr>
        <w:ind w:left="-720" w:right="-720"/>
        <w:jc w:val="both"/>
        <w:rPr>
          <w:sz w:val="22"/>
          <w:szCs w:val="22"/>
        </w:rPr>
      </w:pPr>
      <w:r w:rsidRPr="00DB0A68">
        <w:rPr>
          <w:sz w:val="22"/>
          <w:szCs w:val="22"/>
        </w:rPr>
        <w:t>In order for your application to be considered, the following information and criteria must be completed.</w:t>
      </w:r>
    </w:p>
    <w:p w:rsidR="003C7812" w:rsidRPr="00DB0A68" w:rsidRDefault="003C7812" w:rsidP="003C7812">
      <w:pPr>
        <w:ind w:left="-720" w:right="-720"/>
        <w:jc w:val="both"/>
        <w:rPr>
          <w:i/>
          <w:sz w:val="22"/>
          <w:szCs w:val="22"/>
        </w:rPr>
      </w:pPr>
    </w:p>
    <w:p w:rsidR="003C7812" w:rsidRPr="00DB0A68" w:rsidRDefault="003C7812" w:rsidP="003C7812">
      <w:pPr>
        <w:ind w:left="-720" w:right="-720"/>
        <w:jc w:val="both"/>
        <w:rPr>
          <w:b/>
          <w:sz w:val="22"/>
          <w:szCs w:val="22"/>
          <w:u w:val="single"/>
        </w:rPr>
      </w:pPr>
      <w:r w:rsidRPr="00DB0A68">
        <w:rPr>
          <w:b/>
          <w:sz w:val="22"/>
          <w:szCs w:val="22"/>
          <w:u w:val="single"/>
        </w:rPr>
        <w:t>Required Information/Criteria for Scholarship:</w:t>
      </w:r>
    </w:p>
    <w:p w:rsidR="003C7812" w:rsidRPr="00DB0A68" w:rsidRDefault="003C7812" w:rsidP="003C7812">
      <w:pPr>
        <w:ind w:left="-720" w:right="-720"/>
        <w:jc w:val="both"/>
        <w:rPr>
          <w:sz w:val="22"/>
          <w:szCs w:val="22"/>
          <w:u w:val="single"/>
        </w:rPr>
      </w:pPr>
    </w:p>
    <w:p w:rsidR="003C7812" w:rsidRPr="00DB0A68" w:rsidRDefault="003C7812" w:rsidP="003C7812">
      <w:pPr>
        <w:numPr>
          <w:ilvl w:val="0"/>
          <w:numId w:val="9"/>
        </w:numPr>
        <w:ind w:left="-360" w:right="-720"/>
        <w:jc w:val="both"/>
        <w:rPr>
          <w:sz w:val="22"/>
          <w:szCs w:val="22"/>
        </w:rPr>
      </w:pPr>
      <w:r w:rsidRPr="00DB0A68">
        <w:rPr>
          <w:sz w:val="22"/>
          <w:szCs w:val="22"/>
        </w:rPr>
        <w:t>Student shall be enrolled as a High School Junior/Senior OR Full/Part-Time College Student at the time of application submittal. Student shall demonstrate this by submittal of a current transcript demonstrating a minimum 3.0 GPA</w:t>
      </w:r>
    </w:p>
    <w:p w:rsidR="00BF0185" w:rsidRPr="00DB0A68" w:rsidRDefault="00EE5F66" w:rsidP="003C7812">
      <w:pPr>
        <w:ind w:left="-360" w:right="-720"/>
        <w:jc w:val="both"/>
        <w:rPr>
          <w:sz w:val="22"/>
          <w:szCs w:val="22"/>
        </w:rPr>
      </w:pPr>
    </w:p>
    <w:p w:rsidR="003C7812" w:rsidRPr="00DB0A68" w:rsidRDefault="003C7812" w:rsidP="003C7812">
      <w:pPr>
        <w:numPr>
          <w:ilvl w:val="0"/>
          <w:numId w:val="9"/>
        </w:numPr>
        <w:ind w:left="-360" w:right="-720"/>
        <w:jc w:val="both"/>
        <w:rPr>
          <w:sz w:val="22"/>
          <w:szCs w:val="22"/>
        </w:rPr>
      </w:pPr>
      <w:r w:rsidRPr="00DB0A68">
        <w:rPr>
          <w:sz w:val="22"/>
          <w:szCs w:val="22"/>
        </w:rPr>
        <w:t>Student shall provide a Florida State Identification demonstrating residence in one of the following (11) Counties: Alachua, Brevard, Citrus, Flagler, Lake, Marion, Orange, Osceola, Polk, Seminole</w:t>
      </w:r>
      <w:proofErr w:type="gramStart"/>
      <w:r w:rsidR="007F05F7">
        <w:rPr>
          <w:sz w:val="22"/>
          <w:szCs w:val="22"/>
        </w:rPr>
        <w:t xml:space="preserve">, </w:t>
      </w:r>
      <w:r w:rsidRPr="00DB0A68">
        <w:rPr>
          <w:sz w:val="22"/>
          <w:szCs w:val="22"/>
        </w:rPr>
        <w:t xml:space="preserve"> Sumter</w:t>
      </w:r>
      <w:proofErr w:type="gramEnd"/>
      <w:r w:rsidR="007F05F7">
        <w:rPr>
          <w:sz w:val="22"/>
          <w:szCs w:val="22"/>
        </w:rPr>
        <w:t xml:space="preserve"> or Volusia</w:t>
      </w:r>
      <w:r w:rsidRPr="00DB0A68">
        <w:rPr>
          <w:sz w:val="22"/>
          <w:szCs w:val="22"/>
        </w:rPr>
        <w:t>. At the time of application applicant must be age thirty-five (35) or younger.</w:t>
      </w:r>
    </w:p>
    <w:p w:rsidR="00BF0185" w:rsidRPr="00DB0A68" w:rsidRDefault="00EE5F66" w:rsidP="003C7812">
      <w:pPr>
        <w:ind w:left="-360" w:right="-720"/>
        <w:jc w:val="both"/>
        <w:rPr>
          <w:sz w:val="22"/>
          <w:szCs w:val="22"/>
        </w:rPr>
      </w:pPr>
    </w:p>
    <w:p w:rsidR="003C7812" w:rsidRPr="00DB0A68" w:rsidRDefault="008B4AC9" w:rsidP="003C7812">
      <w:pPr>
        <w:numPr>
          <w:ilvl w:val="0"/>
          <w:numId w:val="9"/>
        </w:numPr>
        <w:ind w:left="-360" w:right="-720"/>
        <w:jc w:val="both"/>
        <w:rPr>
          <w:sz w:val="22"/>
          <w:szCs w:val="22"/>
        </w:rPr>
      </w:pPr>
      <w:r>
        <w:rPr>
          <w:sz w:val="22"/>
          <w:szCs w:val="22"/>
        </w:rPr>
        <w:t>Proof of CFC-NIGP Membership. To a</w:t>
      </w:r>
      <w:r w:rsidR="003C7812" w:rsidRPr="00DB0A68">
        <w:rPr>
          <w:sz w:val="22"/>
          <w:szCs w:val="22"/>
        </w:rPr>
        <w:t xml:space="preserve">pply for Membership (Student Membership is available free of cost) visit </w:t>
      </w:r>
      <w:hyperlink r:id="rId8" w:history="1">
        <w:r w:rsidR="003C7812" w:rsidRPr="00DB0A68">
          <w:rPr>
            <w:rStyle w:val="Hyperlink"/>
            <w:sz w:val="22"/>
            <w:szCs w:val="22"/>
          </w:rPr>
          <w:t>https://www.cfcnigp.org/insidepages/members.cfm</w:t>
        </w:r>
      </w:hyperlink>
      <w:r>
        <w:rPr>
          <w:sz w:val="22"/>
          <w:szCs w:val="22"/>
        </w:rPr>
        <w:t>.</w:t>
      </w:r>
    </w:p>
    <w:p w:rsidR="00392F5A" w:rsidRPr="00DB0A68" w:rsidRDefault="00EE5F66" w:rsidP="003C7812">
      <w:pPr>
        <w:ind w:left="-360" w:right="-720"/>
        <w:jc w:val="both"/>
        <w:rPr>
          <w:sz w:val="22"/>
          <w:szCs w:val="22"/>
        </w:rPr>
      </w:pPr>
    </w:p>
    <w:p w:rsidR="003C7812" w:rsidRPr="00DB0A68" w:rsidRDefault="003C7812" w:rsidP="003C7812">
      <w:pPr>
        <w:numPr>
          <w:ilvl w:val="0"/>
          <w:numId w:val="9"/>
        </w:numPr>
        <w:ind w:left="-360" w:right="-720"/>
        <w:jc w:val="both"/>
        <w:rPr>
          <w:sz w:val="22"/>
          <w:szCs w:val="22"/>
        </w:rPr>
      </w:pPr>
      <w:r w:rsidRPr="00DB0A68">
        <w:rPr>
          <w:sz w:val="22"/>
          <w:szCs w:val="22"/>
        </w:rPr>
        <w:t>Student shall include an essay on the following topic “A career in Public Procurement, what is it and is it for me?” Essays shall be a minimum of five-hundred (500) words.</w:t>
      </w:r>
      <w:r w:rsidR="00D72BBB">
        <w:rPr>
          <w:sz w:val="22"/>
          <w:szCs w:val="22"/>
        </w:rPr>
        <w:t xml:space="preserve"> CFC-NIGP reserves the right to publish and reproduce this essay for an indefinite period of time without any compensation or royalties to the applicant.</w:t>
      </w:r>
    </w:p>
    <w:p w:rsidR="003C7812" w:rsidRPr="00DB0A68" w:rsidRDefault="003C7812" w:rsidP="003C7812">
      <w:pPr>
        <w:ind w:left="-360" w:right="-720"/>
        <w:jc w:val="both"/>
        <w:rPr>
          <w:sz w:val="22"/>
          <w:szCs w:val="22"/>
        </w:rPr>
      </w:pPr>
    </w:p>
    <w:p w:rsidR="003C7812" w:rsidRPr="00DB0A68" w:rsidRDefault="003C7812" w:rsidP="003C7812">
      <w:pPr>
        <w:numPr>
          <w:ilvl w:val="0"/>
          <w:numId w:val="9"/>
        </w:numPr>
        <w:ind w:left="-360" w:right="-720"/>
        <w:jc w:val="both"/>
        <w:rPr>
          <w:sz w:val="22"/>
          <w:szCs w:val="22"/>
        </w:rPr>
      </w:pPr>
      <w:r w:rsidRPr="00DB0A68">
        <w:rPr>
          <w:sz w:val="22"/>
          <w:szCs w:val="22"/>
        </w:rPr>
        <w:t>A letter of recommendation from a teacher, guidance counselor, employer (professional reference) or a reference from community volunteering activities demonstrating an endorsement for this scholarship.</w:t>
      </w:r>
    </w:p>
    <w:p w:rsidR="003C7812" w:rsidRPr="00DB0A68" w:rsidRDefault="003C7812" w:rsidP="003C7812">
      <w:pPr>
        <w:ind w:left="-360" w:right="-720"/>
        <w:jc w:val="both"/>
        <w:rPr>
          <w:sz w:val="22"/>
          <w:szCs w:val="22"/>
        </w:rPr>
      </w:pPr>
    </w:p>
    <w:p w:rsidR="003C7812" w:rsidRPr="00DB0A68" w:rsidRDefault="003C7812" w:rsidP="003C7812">
      <w:pPr>
        <w:numPr>
          <w:ilvl w:val="0"/>
          <w:numId w:val="9"/>
        </w:numPr>
        <w:ind w:left="-360" w:right="-720"/>
        <w:jc w:val="both"/>
        <w:rPr>
          <w:sz w:val="22"/>
          <w:szCs w:val="22"/>
        </w:rPr>
      </w:pPr>
      <w:r w:rsidRPr="00DB0A68">
        <w:rPr>
          <w:sz w:val="22"/>
          <w:szCs w:val="22"/>
        </w:rPr>
        <w:t xml:space="preserve">Application, essay and endorsement must be submitted </w:t>
      </w:r>
      <w:r w:rsidR="00D3594D">
        <w:rPr>
          <w:sz w:val="22"/>
          <w:szCs w:val="22"/>
        </w:rPr>
        <w:t>electronically</w:t>
      </w:r>
      <w:r w:rsidRPr="00DB0A68">
        <w:rPr>
          <w:sz w:val="22"/>
          <w:szCs w:val="22"/>
        </w:rPr>
        <w:t xml:space="preserve"> by </w:t>
      </w:r>
      <w:r w:rsidR="00EE5F66">
        <w:rPr>
          <w:sz w:val="22"/>
          <w:szCs w:val="22"/>
        </w:rPr>
        <w:t>October</w:t>
      </w:r>
      <w:r w:rsidRPr="00DB0A68">
        <w:rPr>
          <w:sz w:val="22"/>
          <w:szCs w:val="22"/>
        </w:rPr>
        <w:t xml:space="preserve"> 1, 2015</w:t>
      </w:r>
      <w:r w:rsidR="00DB0A68" w:rsidRPr="00DB0A68">
        <w:rPr>
          <w:sz w:val="22"/>
          <w:szCs w:val="22"/>
        </w:rPr>
        <w:t xml:space="preserve"> to the following address:</w:t>
      </w:r>
    </w:p>
    <w:p w:rsidR="00DB0A68" w:rsidRPr="00DB0A68" w:rsidRDefault="00DB0A68" w:rsidP="00DB0A68">
      <w:pPr>
        <w:pStyle w:val="ListParagraph"/>
        <w:rPr>
          <w:sz w:val="22"/>
          <w:szCs w:val="22"/>
        </w:rPr>
      </w:pPr>
    </w:p>
    <w:p w:rsidR="00DB0A68" w:rsidRDefault="00DB0A68" w:rsidP="00DB0A68">
      <w:pPr>
        <w:ind w:right="-720"/>
        <w:jc w:val="center"/>
        <w:rPr>
          <w:sz w:val="22"/>
          <w:szCs w:val="22"/>
        </w:rPr>
      </w:pPr>
      <w:r>
        <w:rPr>
          <w:sz w:val="22"/>
          <w:szCs w:val="22"/>
        </w:rPr>
        <w:t xml:space="preserve">Central Florida Chapter of NIGP – </w:t>
      </w:r>
      <w:r w:rsidR="007C63C5">
        <w:rPr>
          <w:sz w:val="22"/>
          <w:szCs w:val="22"/>
        </w:rPr>
        <w:t>Young Professional Outreach</w:t>
      </w:r>
      <w:r>
        <w:rPr>
          <w:sz w:val="22"/>
          <w:szCs w:val="22"/>
        </w:rPr>
        <w:t xml:space="preserve"> Committee</w:t>
      </w:r>
    </w:p>
    <w:p w:rsidR="00DB0A68" w:rsidRPr="00DB0A68" w:rsidRDefault="00EE5F66" w:rsidP="00DB0A68">
      <w:pPr>
        <w:ind w:right="-720"/>
        <w:jc w:val="center"/>
        <w:rPr>
          <w:sz w:val="22"/>
          <w:szCs w:val="22"/>
        </w:rPr>
      </w:pPr>
      <w:hyperlink r:id="rId9" w:history="1">
        <w:r w:rsidR="00D3594D" w:rsidRPr="00D3594D">
          <w:rPr>
            <w:rStyle w:val="Hyperlink"/>
            <w:szCs w:val="22"/>
          </w:rPr>
          <w:t>president@cfcnigp.org</w:t>
        </w:r>
      </w:hyperlink>
      <w:r w:rsidR="00D3594D" w:rsidRPr="00D3594D">
        <w:rPr>
          <w:szCs w:val="22"/>
        </w:rPr>
        <w:t xml:space="preserve"> </w:t>
      </w:r>
    </w:p>
    <w:p w:rsidR="003C7812" w:rsidRPr="00DB0A68" w:rsidRDefault="003C7812" w:rsidP="003C7812">
      <w:pPr>
        <w:pStyle w:val="ListParagraph"/>
        <w:rPr>
          <w:sz w:val="22"/>
          <w:szCs w:val="22"/>
        </w:rPr>
      </w:pPr>
    </w:p>
    <w:p w:rsidR="003C7812" w:rsidRPr="00DB0A68" w:rsidRDefault="003C7812" w:rsidP="003C7812">
      <w:pPr>
        <w:numPr>
          <w:ilvl w:val="0"/>
          <w:numId w:val="9"/>
        </w:numPr>
        <w:ind w:left="-360" w:right="-720"/>
        <w:jc w:val="both"/>
        <w:rPr>
          <w:sz w:val="22"/>
          <w:szCs w:val="22"/>
        </w:rPr>
      </w:pPr>
      <w:r w:rsidRPr="00DB0A68">
        <w:rPr>
          <w:sz w:val="22"/>
          <w:szCs w:val="22"/>
        </w:rPr>
        <w:t xml:space="preserve">Selected candidates </w:t>
      </w:r>
      <w:r w:rsidR="00B17357" w:rsidRPr="00DB0A68">
        <w:rPr>
          <w:sz w:val="22"/>
          <w:szCs w:val="22"/>
        </w:rPr>
        <w:t xml:space="preserve">will be notified by </w:t>
      </w:r>
      <w:r w:rsidR="00EE5F66">
        <w:rPr>
          <w:sz w:val="22"/>
          <w:szCs w:val="22"/>
        </w:rPr>
        <w:t>November 1</w:t>
      </w:r>
      <w:r w:rsidR="00B17357" w:rsidRPr="00DB0A68">
        <w:rPr>
          <w:sz w:val="22"/>
          <w:szCs w:val="22"/>
        </w:rPr>
        <w:t>, 2015</w:t>
      </w:r>
      <w:r w:rsidR="00D3594D">
        <w:rPr>
          <w:sz w:val="22"/>
          <w:szCs w:val="22"/>
        </w:rPr>
        <w:t>. T</w:t>
      </w:r>
      <w:r w:rsidR="00B17357" w:rsidRPr="00DB0A68">
        <w:rPr>
          <w:sz w:val="22"/>
          <w:szCs w:val="22"/>
        </w:rPr>
        <w:t xml:space="preserve">o maintain eligibility </w:t>
      </w:r>
      <w:r w:rsidR="00D3594D">
        <w:rPr>
          <w:sz w:val="22"/>
          <w:szCs w:val="22"/>
        </w:rPr>
        <w:t xml:space="preserve">selected </w:t>
      </w:r>
      <w:r w:rsidR="00B17357" w:rsidRPr="00DB0A68">
        <w:rPr>
          <w:sz w:val="22"/>
          <w:szCs w:val="22"/>
        </w:rPr>
        <w:t xml:space="preserve">candidates and are required to attend the </w:t>
      </w:r>
      <w:r w:rsidR="00EE5F66">
        <w:rPr>
          <w:sz w:val="22"/>
          <w:szCs w:val="22"/>
        </w:rPr>
        <w:t>December 4</w:t>
      </w:r>
      <w:r w:rsidR="00B17357" w:rsidRPr="00DB0A68">
        <w:rPr>
          <w:sz w:val="22"/>
          <w:szCs w:val="22"/>
        </w:rPr>
        <w:t xml:space="preserve">, 2015 CFC-NIGP Chapter Meeting </w:t>
      </w:r>
      <w:r w:rsidR="00DA2DBC">
        <w:rPr>
          <w:sz w:val="22"/>
          <w:szCs w:val="22"/>
        </w:rPr>
        <w:t xml:space="preserve">held in Orlando, Florida, </w:t>
      </w:r>
      <w:r w:rsidR="00B17357" w:rsidRPr="00DB0A68">
        <w:rPr>
          <w:sz w:val="22"/>
          <w:szCs w:val="22"/>
        </w:rPr>
        <w:t xml:space="preserve">where they will be recognized as the </w:t>
      </w:r>
      <w:r w:rsidR="00DB0A68" w:rsidRPr="00DB0A68">
        <w:rPr>
          <w:sz w:val="22"/>
          <w:szCs w:val="22"/>
        </w:rPr>
        <w:t>Awardees</w:t>
      </w:r>
      <w:r w:rsidR="00B17357" w:rsidRPr="00DB0A68">
        <w:rPr>
          <w:sz w:val="22"/>
          <w:szCs w:val="22"/>
        </w:rPr>
        <w:t xml:space="preserve">. Students may request an excused absence if they are not permitted to attend during school hours, however, these students will be required to submit a video acceptance (via: </w:t>
      </w:r>
      <w:proofErr w:type="spellStart"/>
      <w:r w:rsidR="00B17357" w:rsidRPr="00DB0A68">
        <w:rPr>
          <w:sz w:val="22"/>
          <w:szCs w:val="22"/>
        </w:rPr>
        <w:t>youtube</w:t>
      </w:r>
      <w:proofErr w:type="spellEnd"/>
      <w:r w:rsidR="00B17357" w:rsidRPr="00DB0A68">
        <w:rPr>
          <w:sz w:val="22"/>
          <w:szCs w:val="22"/>
        </w:rPr>
        <w:t xml:space="preserve"> </w:t>
      </w:r>
      <w:proofErr w:type="gramStart"/>
      <w:r w:rsidR="00B17357" w:rsidRPr="00DB0A68">
        <w:rPr>
          <w:sz w:val="22"/>
          <w:szCs w:val="22"/>
        </w:rPr>
        <w:t xml:space="preserve">or  </w:t>
      </w:r>
      <w:proofErr w:type="spellStart"/>
      <w:r w:rsidR="00B17357" w:rsidRPr="00DB0A68">
        <w:rPr>
          <w:sz w:val="22"/>
          <w:szCs w:val="22"/>
        </w:rPr>
        <w:t>vimeo</w:t>
      </w:r>
      <w:proofErr w:type="spellEnd"/>
      <w:proofErr w:type="gramEnd"/>
      <w:r w:rsidR="00B17357" w:rsidRPr="00DB0A68">
        <w:rPr>
          <w:sz w:val="22"/>
          <w:szCs w:val="22"/>
        </w:rPr>
        <w:t xml:space="preserve">) to </w:t>
      </w:r>
      <w:hyperlink r:id="rId10" w:history="1">
        <w:r w:rsidR="00B17357" w:rsidRPr="00DB0A68">
          <w:rPr>
            <w:rStyle w:val="Hyperlink"/>
            <w:sz w:val="22"/>
            <w:szCs w:val="22"/>
          </w:rPr>
          <w:t>president@cfcnigp.org</w:t>
        </w:r>
      </w:hyperlink>
      <w:r w:rsidR="00DB0A68" w:rsidRPr="00DB0A68">
        <w:rPr>
          <w:sz w:val="22"/>
          <w:szCs w:val="22"/>
        </w:rPr>
        <w:t>.</w:t>
      </w:r>
    </w:p>
    <w:p w:rsidR="000E15A7" w:rsidRDefault="000E15A7" w:rsidP="000E15A7">
      <w:pPr>
        <w:ind w:right="-720"/>
        <w:rPr>
          <w:sz w:val="22"/>
          <w:szCs w:val="22"/>
        </w:rPr>
      </w:pPr>
    </w:p>
    <w:p w:rsidR="008B4AC9" w:rsidRDefault="008B4AC9" w:rsidP="00EE5F66">
      <w:pPr>
        <w:ind w:right="-720"/>
        <w:jc w:val="center"/>
        <w:rPr>
          <w:b/>
          <w:u w:val="single"/>
        </w:rPr>
      </w:pPr>
      <w:bookmarkStart w:id="0" w:name="_GoBack"/>
      <w:bookmarkEnd w:id="0"/>
      <w:r w:rsidRPr="008B4AC9">
        <w:rPr>
          <w:b/>
          <w:u w:val="single"/>
        </w:rPr>
        <w:lastRenderedPageBreak/>
        <w:t>CENTRAL FLORIDA CHAPTER OF NIGP</w:t>
      </w:r>
    </w:p>
    <w:p w:rsidR="008B4AC9" w:rsidRDefault="008B4AC9" w:rsidP="008B4AC9">
      <w:pPr>
        <w:ind w:left="-720" w:right="-720"/>
        <w:jc w:val="center"/>
        <w:rPr>
          <w:b/>
          <w:u w:val="single"/>
        </w:rPr>
      </w:pPr>
      <w:r w:rsidRPr="008B4AC9">
        <w:rPr>
          <w:b/>
          <w:u w:val="single"/>
        </w:rPr>
        <w:t>YOUNG PROFESSIONAL SCHOLARSHIP</w:t>
      </w:r>
      <w:r>
        <w:rPr>
          <w:b/>
          <w:u w:val="single"/>
        </w:rPr>
        <w:t xml:space="preserve"> APPLICATION</w:t>
      </w:r>
    </w:p>
    <w:p w:rsidR="00D72BBB" w:rsidRPr="008B4AC9" w:rsidRDefault="00D72BBB" w:rsidP="008B4AC9">
      <w:pPr>
        <w:ind w:left="-720" w:right="-720"/>
        <w:jc w:val="center"/>
        <w:rPr>
          <w:b/>
          <w:u w:val="single"/>
        </w:rPr>
      </w:pPr>
    </w:p>
    <w:p w:rsidR="00D72BBB" w:rsidRPr="000E15A7" w:rsidRDefault="00D72BBB" w:rsidP="00D72BBB">
      <w:pPr>
        <w:ind w:left="-720" w:right="-720"/>
        <w:jc w:val="both"/>
        <w:rPr>
          <w:sz w:val="22"/>
          <w:szCs w:val="22"/>
        </w:rPr>
      </w:pPr>
      <w:r w:rsidRPr="000E15A7">
        <w:rPr>
          <w:sz w:val="22"/>
          <w:szCs w:val="22"/>
        </w:rPr>
        <w:t xml:space="preserve">Scholarship applications will be reviewed by a panel of CFC-NIGP Committee members selected to serve on a Scholarship Review/Selection Committee. Upon </w:t>
      </w:r>
      <w:r>
        <w:rPr>
          <w:sz w:val="22"/>
          <w:szCs w:val="22"/>
        </w:rPr>
        <w:t xml:space="preserve">Award, at the request of the Awardee, </w:t>
      </w:r>
      <w:r w:rsidRPr="000E15A7">
        <w:rPr>
          <w:sz w:val="22"/>
          <w:szCs w:val="22"/>
        </w:rPr>
        <w:t>Scholarship funds will be maile</w:t>
      </w:r>
      <w:r w:rsidR="00D3594D">
        <w:rPr>
          <w:sz w:val="22"/>
          <w:szCs w:val="22"/>
        </w:rPr>
        <w:t>d to the College or University s</w:t>
      </w:r>
      <w:r w:rsidRPr="000E15A7">
        <w:rPr>
          <w:sz w:val="22"/>
          <w:szCs w:val="22"/>
        </w:rPr>
        <w:t xml:space="preserve">pecified in this application after documents of enrollment verification are submitted to CFC-NIGP Treasurer at </w:t>
      </w:r>
      <w:hyperlink r:id="rId11" w:history="1">
        <w:r w:rsidRPr="000E15A7">
          <w:rPr>
            <w:sz w:val="22"/>
            <w:szCs w:val="22"/>
          </w:rPr>
          <w:t>treasurer@cfcnigp.org</w:t>
        </w:r>
      </w:hyperlink>
      <w:r w:rsidRPr="000E15A7">
        <w:rPr>
          <w:sz w:val="22"/>
          <w:szCs w:val="22"/>
        </w:rPr>
        <w:t xml:space="preserve">. </w:t>
      </w:r>
    </w:p>
    <w:p w:rsidR="008B4AC9" w:rsidRDefault="008B4AC9" w:rsidP="003C7812">
      <w:pPr>
        <w:ind w:left="-720" w:right="-720"/>
        <w:rPr>
          <w:b/>
          <w:u w:val="single"/>
        </w:rPr>
      </w:pPr>
    </w:p>
    <w:p w:rsidR="003C7812" w:rsidRPr="000E15A7" w:rsidRDefault="00AE0099" w:rsidP="003C7812">
      <w:pPr>
        <w:ind w:left="-720" w:right="-720"/>
        <w:rPr>
          <w:b/>
          <w:u w:val="single"/>
        </w:rPr>
      </w:pPr>
      <w:r w:rsidRPr="000E15A7">
        <w:rPr>
          <w:b/>
          <w:u w:val="single"/>
        </w:rPr>
        <w:t>Biographical Information</w:t>
      </w:r>
      <w:r w:rsidRPr="000E15A7">
        <w:rPr>
          <w:b/>
          <w:u w:val="single"/>
        </w:rPr>
        <w:br/>
      </w:r>
    </w:p>
    <w:p w:rsidR="003C7812" w:rsidRPr="003C7812" w:rsidRDefault="00AE0099" w:rsidP="003C7812">
      <w:pPr>
        <w:ind w:left="-720" w:right="-720"/>
      </w:pPr>
      <w:r w:rsidRPr="003C7812">
        <w:t xml:space="preserve">Name: </w:t>
      </w:r>
      <w:r>
        <w:t xml:space="preserve"> </w:t>
      </w:r>
      <w:r w:rsidRPr="003C7812">
        <w:t>(First) _________________</w:t>
      </w:r>
      <w:r>
        <w:t>_</w:t>
      </w:r>
      <w:r w:rsidRPr="003C7812">
        <w:t>____ (Middle) __________</w:t>
      </w:r>
      <w:r>
        <w:t>___</w:t>
      </w:r>
      <w:r w:rsidRPr="003C7812">
        <w:t>______ (Last) _____</w:t>
      </w:r>
      <w:r>
        <w:t>_______</w:t>
      </w:r>
      <w:r w:rsidRPr="003C7812">
        <w:t>___________</w:t>
      </w:r>
      <w:r>
        <w:br/>
      </w:r>
    </w:p>
    <w:p w:rsidR="003C7812" w:rsidRPr="003C7812" w:rsidRDefault="00AE0099" w:rsidP="003C7812">
      <w:pPr>
        <w:ind w:left="-720" w:right="-720"/>
      </w:pPr>
      <w:r w:rsidRPr="003C7812">
        <w:t>Telephone: _______________________________ Email Address: _______________________________</w:t>
      </w:r>
      <w:r>
        <w:t>__</w:t>
      </w:r>
      <w:r w:rsidRPr="003C7812">
        <w:t>___</w:t>
      </w:r>
    </w:p>
    <w:p w:rsidR="003C7812" w:rsidRPr="003C7812" w:rsidRDefault="003C7812" w:rsidP="003C7812">
      <w:pPr>
        <w:ind w:left="-720" w:right="-720"/>
      </w:pPr>
    </w:p>
    <w:p w:rsidR="003C7812" w:rsidRPr="000E15A7" w:rsidRDefault="00AE0099" w:rsidP="003C7812">
      <w:pPr>
        <w:ind w:left="-720" w:right="-720"/>
      </w:pPr>
      <w:r w:rsidRPr="000E15A7">
        <w:rPr>
          <w:b/>
          <w:u w:val="single"/>
        </w:rPr>
        <w:t>Academic Data</w:t>
      </w:r>
      <w:r w:rsidRPr="00AE0099">
        <w:rPr>
          <w:b/>
        </w:rPr>
        <w:t xml:space="preserve">    </w:t>
      </w:r>
      <w:r w:rsidRPr="00AE0099">
        <w:rPr>
          <w:b/>
        </w:rPr>
        <w:tab/>
      </w:r>
      <w:r w:rsidRPr="00AE0099">
        <w:rPr>
          <w:b/>
        </w:rPr>
        <w:tab/>
      </w:r>
      <w:r w:rsidRPr="000E15A7">
        <w:sym w:font="Webdings" w:char="F063"/>
      </w:r>
      <w:r w:rsidRPr="000E15A7">
        <w:t xml:space="preserve">  High School Junior/ Senior</w:t>
      </w:r>
      <w:r w:rsidRPr="000E15A7">
        <w:tab/>
      </w:r>
      <w:r w:rsidRPr="000E15A7">
        <w:rPr>
          <w:bCs/>
        </w:rPr>
        <w:sym w:font="Webdings" w:char="F063"/>
      </w:r>
      <w:r w:rsidRPr="000E15A7">
        <w:rPr>
          <w:bCs/>
        </w:rPr>
        <w:t xml:space="preserve">  Full-time/Part-time College Student</w:t>
      </w:r>
    </w:p>
    <w:p w:rsidR="003C7812" w:rsidRPr="003C7812" w:rsidRDefault="003C7812" w:rsidP="003C7812">
      <w:pPr>
        <w:ind w:left="-720" w:right="-720"/>
      </w:pPr>
    </w:p>
    <w:p w:rsidR="003C7812" w:rsidRPr="003C7812" w:rsidRDefault="00AE0099" w:rsidP="003C7812">
      <w:pPr>
        <w:ind w:left="-720" w:right="-720"/>
      </w:pPr>
      <w:r w:rsidRPr="003C7812">
        <w:t xml:space="preserve"> School Name and</w:t>
      </w:r>
      <w:r>
        <w:t xml:space="preserve"> Location: ____</w:t>
      </w:r>
      <w:r w:rsidRPr="003C7812">
        <w:t>______________________________________________________________</w:t>
      </w:r>
      <w:r>
        <w:br/>
      </w:r>
    </w:p>
    <w:p w:rsidR="003C7812" w:rsidRPr="003C7812" w:rsidRDefault="00AE0099" w:rsidP="003C7812">
      <w:pPr>
        <w:ind w:left="-720" w:right="-720"/>
      </w:pPr>
      <w:r>
        <w:t>Anticipated D</w:t>
      </w:r>
      <w:r w:rsidRPr="003C7812">
        <w:t>ate Graduation: _____________________________</w:t>
      </w:r>
      <w:r>
        <w:br/>
      </w:r>
    </w:p>
    <w:p w:rsidR="003C7812" w:rsidRPr="003C7812" w:rsidRDefault="00AE0099" w:rsidP="003C7812">
      <w:pPr>
        <w:ind w:left="-720" w:right="-720"/>
      </w:pPr>
      <w:r w:rsidRPr="003C7812">
        <w:t xml:space="preserve">Honors/Awards/Activities: </w:t>
      </w:r>
    </w:p>
    <w:p w:rsidR="003C7812" w:rsidRPr="003C7812" w:rsidRDefault="00AE0099" w:rsidP="003C7812">
      <w:pPr>
        <w:ind w:left="-720" w:right="-720"/>
      </w:pPr>
      <w:r w:rsidRPr="003C7812">
        <w:t>____________________________________________________________________________</w:t>
      </w:r>
      <w:r w:rsidR="000E15A7">
        <w:t>______________</w:t>
      </w:r>
    </w:p>
    <w:p w:rsidR="003C7812" w:rsidRPr="003C7812" w:rsidRDefault="003C7812" w:rsidP="003C7812">
      <w:pPr>
        <w:ind w:left="-720" w:right="-720"/>
      </w:pPr>
    </w:p>
    <w:p w:rsidR="000E15A7" w:rsidRDefault="000E15A7" w:rsidP="000E15A7">
      <w:pPr>
        <w:ind w:left="-720" w:right="-720"/>
      </w:pPr>
      <w:r w:rsidRPr="000E15A7">
        <w:t>__________________________________________________________________________________________</w:t>
      </w:r>
    </w:p>
    <w:p w:rsidR="003C7812" w:rsidRPr="003C7812" w:rsidRDefault="003C7812" w:rsidP="003C7812">
      <w:pPr>
        <w:ind w:left="-720" w:right="-720"/>
      </w:pPr>
    </w:p>
    <w:p w:rsidR="003C7812" w:rsidRPr="003C7812" w:rsidRDefault="00AE0099" w:rsidP="003C7812">
      <w:pPr>
        <w:ind w:left="-720" w:right="-720"/>
      </w:pPr>
      <w:r w:rsidRPr="003C7812">
        <w:t>College Attending/</w:t>
      </w:r>
      <w:r>
        <w:t xml:space="preserve"> </w:t>
      </w:r>
      <w:r w:rsidRPr="003C7812">
        <w:t>Plan on Attending</w:t>
      </w:r>
      <w:r>
        <w:t>: __</w:t>
      </w:r>
      <w:r w:rsidRPr="003C7812">
        <w:t>________________________________________________________</w:t>
      </w:r>
      <w:r w:rsidR="000E15A7">
        <w:br/>
      </w:r>
    </w:p>
    <w:p w:rsidR="003C7812" w:rsidRPr="003C7812" w:rsidRDefault="00AE0099" w:rsidP="003C7812">
      <w:pPr>
        <w:ind w:left="-720" w:right="-720"/>
      </w:pPr>
      <w:r w:rsidRPr="003C7812">
        <w:t>Major / Area of Study______________________________________________________</w:t>
      </w:r>
      <w:r w:rsidR="000E15A7">
        <w:t>__________________</w:t>
      </w:r>
    </w:p>
    <w:p w:rsidR="003C7812" w:rsidRPr="003C7812" w:rsidRDefault="003C7812" w:rsidP="003C7812">
      <w:pPr>
        <w:ind w:left="-720" w:right="-720"/>
        <w:rPr>
          <w:b/>
        </w:rPr>
      </w:pPr>
    </w:p>
    <w:p w:rsidR="003C7812" w:rsidRPr="000E15A7" w:rsidRDefault="00AE0099" w:rsidP="003C7812">
      <w:pPr>
        <w:ind w:left="-720" w:right="-720"/>
        <w:rPr>
          <w:b/>
          <w:u w:val="single"/>
        </w:rPr>
      </w:pPr>
      <w:r w:rsidRPr="000E15A7">
        <w:rPr>
          <w:b/>
          <w:u w:val="single"/>
        </w:rPr>
        <w:t>Community/Civic Involvement</w:t>
      </w:r>
      <w:r w:rsidR="000E15A7">
        <w:rPr>
          <w:b/>
          <w:u w:val="single"/>
        </w:rPr>
        <w:br/>
      </w:r>
    </w:p>
    <w:p w:rsidR="003C7812" w:rsidRPr="003C7812" w:rsidRDefault="000E15A7" w:rsidP="003C7812">
      <w:pPr>
        <w:ind w:left="-720" w:right="-720"/>
      </w:pPr>
      <w:r>
        <w:t>_____________</w:t>
      </w:r>
      <w:r w:rsidR="00AE0099" w:rsidRPr="003C7812">
        <w:t>____________________________________________________________________________</w:t>
      </w:r>
    </w:p>
    <w:p w:rsidR="003C7812" w:rsidRPr="003C7812" w:rsidRDefault="003C7812" w:rsidP="003C7812">
      <w:pPr>
        <w:ind w:left="-720" w:right="-720"/>
      </w:pPr>
    </w:p>
    <w:p w:rsidR="003C7812" w:rsidRPr="008B4AC9" w:rsidRDefault="003C7812" w:rsidP="003C7812">
      <w:pPr>
        <w:ind w:left="-720" w:right="-720"/>
        <w:rPr>
          <w:b/>
        </w:rPr>
      </w:pPr>
      <w:r w:rsidRPr="008B4AC9">
        <w:rPr>
          <w:b/>
        </w:rPr>
        <w:t xml:space="preserve">I certify that the statements I have provided are true and accurate. I understand the award </w:t>
      </w:r>
      <w:r w:rsidR="000E15A7" w:rsidRPr="008B4AC9">
        <w:rPr>
          <w:b/>
        </w:rPr>
        <w:t>shall be used by December 31, 2016 or shall revert to the Association’s Scholarship Fund.</w:t>
      </w:r>
    </w:p>
    <w:p w:rsidR="008B4AC9" w:rsidRPr="003C7812" w:rsidRDefault="008B4AC9" w:rsidP="003C7812">
      <w:pPr>
        <w:ind w:left="-720" w:right="-720"/>
      </w:pPr>
    </w:p>
    <w:p w:rsidR="00AE0099" w:rsidRDefault="008B4AC9" w:rsidP="00AE0099">
      <w:pPr>
        <w:ind w:left="-720" w:right="-720"/>
      </w:pPr>
      <w:r>
        <w:t xml:space="preserve">Applicant </w:t>
      </w:r>
      <w:r w:rsidRPr="003C7812">
        <w:t>Signature ___________________________________________________Date__________________</w:t>
      </w:r>
    </w:p>
    <w:p w:rsidR="008B4AC9" w:rsidRDefault="008B4AC9" w:rsidP="00AE0099">
      <w:pPr>
        <w:ind w:left="-720" w:right="-720"/>
      </w:pPr>
    </w:p>
    <w:p w:rsidR="008B4AC9" w:rsidRDefault="008B4AC9" w:rsidP="008B4AC9">
      <w:pPr>
        <w:ind w:left="-720" w:right="-720"/>
        <w:rPr>
          <w:bCs/>
          <w:iCs/>
        </w:rPr>
      </w:pPr>
      <w:r>
        <w:rPr>
          <w:bCs/>
          <w:iCs/>
        </w:rPr>
        <w:t xml:space="preserve">Parent/ Guardian </w:t>
      </w:r>
      <w:r w:rsidRPr="008B4AC9">
        <w:rPr>
          <w:bCs/>
          <w:iCs/>
        </w:rPr>
        <w:t>Signature</w:t>
      </w:r>
      <w:r>
        <w:rPr>
          <w:bCs/>
          <w:iCs/>
        </w:rPr>
        <w:t xml:space="preserve"> (If Applicant Is Under Age 18)</w:t>
      </w:r>
      <w:r w:rsidR="00211D75">
        <w:rPr>
          <w:bCs/>
          <w:iCs/>
        </w:rPr>
        <w:t xml:space="preserve"> __________________________________________</w:t>
      </w:r>
      <w:r>
        <w:rPr>
          <w:bCs/>
          <w:iCs/>
        </w:rPr>
        <w:br/>
      </w:r>
    </w:p>
    <w:p w:rsidR="008B4AC9" w:rsidRDefault="00211D75" w:rsidP="008B4AC9">
      <w:pPr>
        <w:ind w:left="-720" w:right="-720"/>
      </w:pPr>
      <w:r>
        <w:t xml:space="preserve">Full Name &amp; Relationship to Student: </w:t>
      </w:r>
      <w:r w:rsidR="008B4AC9">
        <w:t>___</w:t>
      </w:r>
      <w:r w:rsidR="008B4AC9" w:rsidRPr="003C7812">
        <w:t>__________________________________Date__________________</w:t>
      </w:r>
    </w:p>
    <w:p w:rsidR="008B4AC9" w:rsidRPr="00AE0099" w:rsidRDefault="008B4AC9" w:rsidP="00AE0099">
      <w:pPr>
        <w:ind w:left="-720" w:right="-720"/>
        <w:rPr>
          <w:b/>
          <w:bCs/>
          <w:i/>
          <w:iCs/>
        </w:rPr>
      </w:pPr>
    </w:p>
    <w:sectPr w:rsidR="008B4AC9" w:rsidRPr="00AE0099" w:rsidSect="003C7812">
      <w:headerReference w:type="default" r:id="rId12"/>
      <w:footerReference w:type="default" r:id="rId13"/>
      <w:pgSz w:w="12240" w:h="15840" w:code="1"/>
      <w:pgMar w:top="26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643" w:rsidRDefault="00DE1643" w:rsidP="00B40C4F">
      <w:r>
        <w:separator/>
      </w:r>
    </w:p>
  </w:endnote>
  <w:endnote w:type="continuationSeparator" w:id="0">
    <w:p w:rsidR="00DE1643" w:rsidRDefault="00DE1643" w:rsidP="00B40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4EB" w:rsidRPr="001A642E" w:rsidRDefault="00CF64EB" w:rsidP="001A642E">
    <w:pPr>
      <w:pStyle w:val="Footer"/>
      <w:pBdr>
        <w:top w:val="single" w:sz="24" w:space="5" w:color="9BBB59" w:themeColor="accent3"/>
      </w:pBdr>
      <w:jc w:val="both"/>
      <w:rPr>
        <w:i/>
        <w:iCs/>
        <w:color w:val="8C8C8C" w:themeColor="background1" w:themeShade="8C"/>
        <w:sz w:val="16"/>
        <w:szCs w:val="16"/>
      </w:rPr>
    </w:pPr>
    <w:r w:rsidRPr="001A642E">
      <w:rPr>
        <w:i/>
        <w:iCs/>
        <w:color w:val="8C8C8C" w:themeColor="background1" w:themeShade="8C"/>
        <w:sz w:val="16"/>
        <w:szCs w:val="16"/>
      </w:rPr>
      <w:t>The Central Florida Chapter of NIGP works to promote and support the professional development of its diverse membership and strives to maintain the highest standard of ethics, integrity, public trust and awareness in the public procurement profession.</w:t>
    </w:r>
  </w:p>
  <w:p w:rsidR="00CF64EB" w:rsidRDefault="00CF64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643" w:rsidRDefault="00DE1643" w:rsidP="00B40C4F">
      <w:r>
        <w:separator/>
      </w:r>
    </w:p>
  </w:footnote>
  <w:footnote w:type="continuationSeparator" w:id="0">
    <w:p w:rsidR="00DE1643" w:rsidRDefault="00DE1643" w:rsidP="00B40C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4EB" w:rsidRDefault="00CF64EB">
    <w:pPr>
      <w:pStyle w:val="Header"/>
    </w:pPr>
    <w:r w:rsidRPr="00B40C4F">
      <w:rPr>
        <w:noProof/>
      </w:rPr>
      <w:drawing>
        <wp:anchor distT="0" distB="0" distL="114300" distR="114300" simplePos="0" relativeHeight="251662336" behindDoc="0" locked="0" layoutInCell="1" allowOverlap="1">
          <wp:simplePos x="0" y="0"/>
          <wp:positionH relativeFrom="column">
            <wp:posOffset>-186690</wp:posOffset>
          </wp:positionH>
          <wp:positionV relativeFrom="paragraph">
            <wp:posOffset>-129540</wp:posOffset>
          </wp:positionV>
          <wp:extent cx="1169670" cy="982980"/>
          <wp:effectExtent l="19050" t="0" r="0" b="0"/>
          <wp:wrapNone/>
          <wp:docPr id="15" name="Picture 11" descr="CFC-NIGP-logo_756_638-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C-NIGP-logo_756_638-G2.png"/>
                  <pic:cNvPicPr/>
                </pic:nvPicPr>
                <pic:blipFill>
                  <a:blip r:embed="rId1"/>
                  <a:stretch>
                    <a:fillRect/>
                  </a:stretch>
                </pic:blipFill>
                <pic:spPr>
                  <a:xfrm>
                    <a:off x="0" y="0"/>
                    <a:ext cx="1169670" cy="982980"/>
                  </a:xfrm>
                  <a:prstGeom prst="rect">
                    <a:avLst/>
                  </a:prstGeom>
                </pic:spPr>
              </pic:pic>
            </a:graphicData>
          </a:graphic>
        </wp:anchor>
      </w:drawing>
    </w:r>
    <w:r w:rsidR="00EE5F66">
      <w:rPr>
        <w:noProof/>
        <w:lang w:eastAsia="zh-TW"/>
      </w:rPr>
      <w:pict>
        <v:group id="_x0000_s2049" style="position:absolute;margin-left:0;margin-top:0;width:580.4pt;height:98.35pt;z-index:251660288;mso-width-percent:950;mso-position-horizontal:center;mso-position-horizontal-relative:page;mso-position-vertical:center;mso-position-vertical-relative:top-margin-area;mso-width-percent:950" coordorigin="330,308" coordsize="11586,835" o:allowincell="f">
          <v:rect id="_x0000_s2050" style="position:absolute;left:377;top:360;width:9346;height:720;mso-position-horizontal-relative:page;mso-position-vertical:center;mso-position-vertical-relative:top-margin-area;v-text-anchor:middle" fillcolor="#dbe5f1 [660]" strokecolor="white [3212]" strokeweight="1.5pt">
            <v:stroke dashstyle="dashDot"/>
            <v:textbox style="mso-next-textbox:#_x0000_s2050">
              <w:txbxContent>
                <w:p w:rsidR="00CF64EB" w:rsidRDefault="00CF64EB">
                  <w:pPr>
                    <w:pStyle w:val="Header"/>
                    <w:rPr>
                      <w:color w:val="FFFFFF" w:themeColor="background1"/>
                      <w:sz w:val="40"/>
                      <w:szCs w:val="40"/>
                    </w:rPr>
                  </w:pPr>
                  <w:r>
                    <w:rPr>
                      <w:color w:val="FFFFFF" w:themeColor="background1"/>
                      <w:sz w:val="40"/>
                      <w:szCs w:val="40"/>
                    </w:rPr>
                    <w:t xml:space="preserve">        </w:t>
                  </w:r>
                  <w:r>
                    <w:rPr>
                      <w:color w:val="FFFFFF" w:themeColor="background1"/>
                      <w:sz w:val="40"/>
                      <w:szCs w:val="40"/>
                    </w:rPr>
                    <w:tab/>
                  </w:r>
                </w:p>
                <w:p w:rsidR="00CF64EB" w:rsidRPr="001A642E" w:rsidRDefault="00CF64EB" w:rsidP="00B40C4F">
                  <w:pPr>
                    <w:pStyle w:val="Header"/>
                    <w:jc w:val="center"/>
                    <w:rPr>
                      <w:rFonts w:ascii="Century Gothic" w:hAnsi="Century Gothic"/>
                      <w:b/>
                      <w:shadow/>
                      <w:color w:val="17365D" w:themeColor="text2" w:themeShade="BF"/>
                      <w:sz w:val="40"/>
                      <w:szCs w:val="40"/>
                    </w:rPr>
                  </w:pPr>
                  <w:r>
                    <w:rPr>
                      <w:color w:val="FFFFFF" w:themeColor="background1"/>
                      <w:sz w:val="40"/>
                      <w:szCs w:val="40"/>
                    </w:rPr>
                    <w:tab/>
                    <w:t xml:space="preserve">           </w:t>
                  </w:r>
                  <w:r w:rsidRPr="001A642E">
                    <w:rPr>
                      <w:rFonts w:ascii="Century Gothic" w:hAnsi="Century Gothic"/>
                      <w:b/>
                      <w:shadow/>
                      <w:color w:val="17365D" w:themeColor="text2" w:themeShade="BF"/>
                      <w:sz w:val="40"/>
                      <w:szCs w:val="40"/>
                    </w:rPr>
                    <w:t>Central Florida Chapter of NIGP</w:t>
                  </w:r>
                </w:p>
                <w:p w:rsidR="00CF64EB" w:rsidRPr="001A642E" w:rsidRDefault="00CF64EB" w:rsidP="001A642E">
                  <w:pPr>
                    <w:pStyle w:val="Header"/>
                    <w:rPr>
                      <w:rFonts w:ascii="Century Gothic" w:hAnsi="Century Gothic"/>
                      <w:b/>
                      <w:color w:val="FFC000"/>
                      <w:sz w:val="22"/>
                      <w:szCs w:val="22"/>
                    </w:rPr>
                  </w:pPr>
                  <w:r w:rsidRPr="001A642E">
                    <w:rPr>
                      <w:rFonts w:ascii="Century Gothic" w:hAnsi="Century Gothic"/>
                      <w:b/>
                      <w:shadow/>
                      <w:color w:val="17365D" w:themeColor="text2" w:themeShade="BF"/>
                      <w:sz w:val="22"/>
                      <w:szCs w:val="22"/>
                    </w:rPr>
                    <w:tab/>
                    <w:t xml:space="preserve">                                                             </w:t>
                  </w:r>
                  <w:proofErr w:type="gramStart"/>
                  <w:r w:rsidRPr="001A642E">
                    <w:rPr>
                      <w:rFonts w:ascii="Century Gothic" w:hAnsi="Century Gothic"/>
                      <w:b/>
                      <w:shadow/>
                      <w:color w:val="FFC000"/>
                      <w:sz w:val="22"/>
                      <w:szCs w:val="22"/>
                    </w:rPr>
                    <w:t>WWW.CFCNIGP.ORG  |</w:t>
                  </w:r>
                  <w:proofErr w:type="gramEnd"/>
                  <w:r w:rsidRPr="001A642E">
                    <w:rPr>
                      <w:rFonts w:ascii="Century Gothic" w:hAnsi="Century Gothic"/>
                      <w:b/>
                      <w:shadow/>
                      <w:color w:val="FFC000"/>
                      <w:sz w:val="22"/>
                      <w:szCs w:val="22"/>
                    </w:rPr>
                    <w:t xml:space="preserve">  WWW.NIGP.ORG</w:t>
                  </w:r>
                  <w:r w:rsidRPr="001A642E">
                    <w:rPr>
                      <w:rFonts w:ascii="Century Gothic" w:hAnsi="Century Gothic"/>
                      <w:b/>
                      <w:color w:val="FFC000"/>
                      <w:sz w:val="22"/>
                      <w:szCs w:val="22"/>
                    </w:rPr>
                    <w:br/>
                  </w:r>
                </w:p>
                <w:p w:rsidR="00CF64EB" w:rsidRDefault="00CF64EB">
                  <w:pPr>
                    <w:pStyle w:val="Header"/>
                    <w:rPr>
                      <w:color w:val="FFFFFF" w:themeColor="background1"/>
                      <w:sz w:val="40"/>
                      <w:szCs w:val="40"/>
                    </w:rPr>
                  </w:pPr>
                </w:p>
                <w:p w:rsidR="00CF64EB" w:rsidRDefault="00CF64EB">
                  <w:pPr>
                    <w:pStyle w:val="Header"/>
                    <w:rPr>
                      <w:color w:val="FFFFFF" w:themeColor="background1"/>
                      <w:sz w:val="40"/>
                      <w:szCs w:val="40"/>
                    </w:rPr>
                  </w:pPr>
                </w:p>
                <w:p w:rsidR="00CF64EB" w:rsidRDefault="00CF64EB">
                  <w:pPr>
                    <w:pStyle w:val="Header"/>
                    <w:rPr>
                      <w:color w:val="FFFFFF" w:themeColor="background1"/>
                      <w:sz w:val="28"/>
                      <w:szCs w:val="28"/>
                    </w:rPr>
                  </w:pPr>
                </w:p>
              </w:txbxContent>
            </v:textbox>
          </v:rect>
          <v:rect id="_x0000_s2051" style="position:absolute;left:9763;top:360;width:2102;height:720;mso-position-horizontal-relative:page;mso-position-vertical:center;mso-position-vertical-relative:top-margin-area;v-text-anchor:middle" fillcolor="#eaf1dd [662]" strokecolor="white [3212]" strokeweight="2pt">
            <v:fill color2="#943634 [2405]"/>
            <v:stroke dashstyle="dashDot"/>
            <v:textbox style="mso-next-textbox:#_x0000_s2051">
              <w:txbxContent>
                <w:p w:rsidR="00CF64EB" w:rsidRPr="00B40C4F" w:rsidRDefault="00CF64EB" w:rsidP="00B40C4F">
                  <w:pPr>
                    <w:rPr>
                      <w:szCs w:val="36"/>
                    </w:rPr>
                  </w:pPr>
                  <w:r w:rsidRPr="00B771C5">
                    <w:rPr>
                      <w:noProof/>
                      <w:szCs w:val="36"/>
                    </w:rPr>
                    <w:drawing>
                      <wp:inline distT="0" distB="0" distL="0" distR="0">
                        <wp:extent cx="1129030" cy="515465"/>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IGP 2011 TAGLINE Logo Full Color"/>
                                <pic:cNvPicPr>
                                  <a:picLocks noChangeAspect="1" noChangeArrowheads="1"/>
                                </pic:cNvPicPr>
                              </pic:nvPicPr>
                              <pic:blipFill>
                                <a:blip r:embed="rId2" cstate="print">
                                  <a:clrChange>
                                    <a:clrFrom>
                                      <a:srgbClr val="FFFFFE"/>
                                    </a:clrFrom>
                                    <a:clrTo>
                                      <a:srgbClr val="FFFFFE">
                                        <a:alpha val="0"/>
                                      </a:srgbClr>
                                    </a:clrTo>
                                  </a:clrChange>
                                </a:blip>
                                <a:srcRect/>
                                <a:stretch>
                                  <a:fillRect/>
                                </a:stretch>
                              </pic:blipFill>
                              <pic:spPr bwMode="auto">
                                <a:xfrm>
                                  <a:off x="0" y="0"/>
                                  <a:ext cx="1129030" cy="515465"/>
                                </a:xfrm>
                                <a:prstGeom prst="rect">
                                  <a:avLst/>
                                </a:prstGeom>
                                <a:noFill/>
                                <a:ln w="9525">
                                  <a:noFill/>
                                  <a:miter lim="800000"/>
                                  <a:headEnd/>
                                  <a:tailEnd/>
                                </a:ln>
                              </pic:spPr>
                            </pic:pic>
                          </a:graphicData>
                        </a:graphic>
                      </wp:inline>
                    </w:drawing>
                  </w:r>
                </w:p>
              </w:txbxContent>
            </v:textbox>
          </v:rect>
          <v:rect id="_x0000_s2052" style="position:absolute;left:330;top:308;width:11586;height:835;mso-width-percent:950;mso-position-horizontal:center;mso-position-horizontal-relative:page;mso-position-vertical:center;mso-position-vertical-relative:top-margin-area;mso-width-percent:950" filled="f" strokecolor="white [3212]" strokeweight="1pt">
            <v:stroke dashstyle="dashDot"/>
          </v:rect>
          <w10:wrap anchorx="page" anchory="margin"/>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44D4B"/>
    <w:multiLevelType w:val="hybridMultilevel"/>
    <w:tmpl w:val="FA30A6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5C486C"/>
    <w:multiLevelType w:val="hybridMultilevel"/>
    <w:tmpl w:val="5B4A9C12"/>
    <w:lvl w:ilvl="0" w:tplc="66D21B1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363F58"/>
    <w:multiLevelType w:val="hybridMultilevel"/>
    <w:tmpl w:val="615EC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A91285"/>
    <w:multiLevelType w:val="hybridMultilevel"/>
    <w:tmpl w:val="5B0C68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3A52C1C"/>
    <w:multiLevelType w:val="hybridMultilevel"/>
    <w:tmpl w:val="C3DA3070"/>
    <w:lvl w:ilvl="0" w:tplc="9CA62C4E">
      <w:start w:val="1"/>
      <w:numFmt w:val="bullet"/>
      <w:lvlText w:val="c"/>
      <w:lvlJc w:val="left"/>
      <w:pPr>
        <w:ind w:left="117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FD6FC4"/>
    <w:multiLevelType w:val="hybridMultilevel"/>
    <w:tmpl w:val="20C20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9484764"/>
    <w:multiLevelType w:val="hybridMultilevel"/>
    <w:tmpl w:val="53C08898"/>
    <w:lvl w:ilvl="0" w:tplc="7F429FB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0DF704B"/>
    <w:multiLevelType w:val="hybridMultilevel"/>
    <w:tmpl w:val="390E2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E923FF"/>
    <w:multiLevelType w:val="hybridMultilevel"/>
    <w:tmpl w:val="C8B2C8C8"/>
    <w:lvl w:ilvl="0" w:tplc="8530F350">
      <w:start w:val="35"/>
      <w:numFmt w:val="bullet"/>
      <w:lvlText w:val="-"/>
      <w:lvlJc w:val="left"/>
      <w:pPr>
        <w:ind w:left="1140" w:hanging="360"/>
      </w:pPr>
      <w:rPr>
        <w:rFonts w:ascii="Arial" w:eastAsia="Times New Roman" w:hAnsi="Arial"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1"/>
  </w:num>
  <w:num w:numId="2">
    <w:abstractNumId w:val="6"/>
  </w:num>
  <w:num w:numId="3">
    <w:abstractNumId w:val="0"/>
  </w:num>
  <w:num w:numId="4">
    <w:abstractNumId w:val="3"/>
  </w:num>
  <w:num w:numId="5">
    <w:abstractNumId w:val="5"/>
  </w:num>
  <w:num w:numId="6">
    <w:abstractNumId w:val="8"/>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noPunctuationKerning/>
  <w:characterSpacingControl w:val="doNotCompress"/>
  <w:hdrShapeDefaults>
    <o:shapedefaults v:ext="edit" spidmax="2054">
      <o:colormenu v:ext="edit" strokecolor="none [3212]"/>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52A31"/>
    <w:rsid w:val="00060E13"/>
    <w:rsid w:val="00087229"/>
    <w:rsid w:val="000D6410"/>
    <w:rsid w:val="000E15A7"/>
    <w:rsid w:val="001053CB"/>
    <w:rsid w:val="00110304"/>
    <w:rsid w:val="0011086C"/>
    <w:rsid w:val="00111064"/>
    <w:rsid w:val="00156692"/>
    <w:rsid w:val="00190AAB"/>
    <w:rsid w:val="00193975"/>
    <w:rsid w:val="00197291"/>
    <w:rsid w:val="001A5FE0"/>
    <w:rsid w:val="001A642E"/>
    <w:rsid w:val="001C11BB"/>
    <w:rsid w:val="00200968"/>
    <w:rsid w:val="00205D54"/>
    <w:rsid w:val="00211D75"/>
    <w:rsid w:val="002200C0"/>
    <w:rsid w:val="002213BF"/>
    <w:rsid w:val="00226253"/>
    <w:rsid w:val="00231043"/>
    <w:rsid w:val="0023742B"/>
    <w:rsid w:val="00270D14"/>
    <w:rsid w:val="0027416F"/>
    <w:rsid w:val="002950EA"/>
    <w:rsid w:val="002A04A1"/>
    <w:rsid w:val="002A067A"/>
    <w:rsid w:val="002D327D"/>
    <w:rsid w:val="00307F1C"/>
    <w:rsid w:val="003119EE"/>
    <w:rsid w:val="00364E2C"/>
    <w:rsid w:val="00377D4D"/>
    <w:rsid w:val="003B1609"/>
    <w:rsid w:val="003B2411"/>
    <w:rsid w:val="003C7812"/>
    <w:rsid w:val="00401363"/>
    <w:rsid w:val="004210FC"/>
    <w:rsid w:val="00475CF2"/>
    <w:rsid w:val="004A11CD"/>
    <w:rsid w:val="004C23F5"/>
    <w:rsid w:val="004E33C9"/>
    <w:rsid w:val="00584A67"/>
    <w:rsid w:val="00597D1E"/>
    <w:rsid w:val="005D76E5"/>
    <w:rsid w:val="006045B0"/>
    <w:rsid w:val="006120CE"/>
    <w:rsid w:val="00636F8B"/>
    <w:rsid w:val="0064053B"/>
    <w:rsid w:val="00652A31"/>
    <w:rsid w:val="006571AD"/>
    <w:rsid w:val="00660F71"/>
    <w:rsid w:val="006E6107"/>
    <w:rsid w:val="007067E2"/>
    <w:rsid w:val="0077505C"/>
    <w:rsid w:val="0079147A"/>
    <w:rsid w:val="0079167E"/>
    <w:rsid w:val="00796D1E"/>
    <w:rsid w:val="007B64F4"/>
    <w:rsid w:val="007C02EC"/>
    <w:rsid w:val="007C63C5"/>
    <w:rsid w:val="007E18C7"/>
    <w:rsid w:val="007F05F7"/>
    <w:rsid w:val="008033AD"/>
    <w:rsid w:val="008046A7"/>
    <w:rsid w:val="00827C44"/>
    <w:rsid w:val="008443F0"/>
    <w:rsid w:val="00862788"/>
    <w:rsid w:val="00877CF2"/>
    <w:rsid w:val="008B4AC9"/>
    <w:rsid w:val="008E7424"/>
    <w:rsid w:val="008F7026"/>
    <w:rsid w:val="009709AD"/>
    <w:rsid w:val="0098620F"/>
    <w:rsid w:val="0099379B"/>
    <w:rsid w:val="009A41D0"/>
    <w:rsid w:val="009B5A9E"/>
    <w:rsid w:val="009C2A1C"/>
    <w:rsid w:val="00A46344"/>
    <w:rsid w:val="00A574FD"/>
    <w:rsid w:val="00A80274"/>
    <w:rsid w:val="00A847C6"/>
    <w:rsid w:val="00A94C90"/>
    <w:rsid w:val="00AA4A1F"/>
    <w:rsid w:val="00AB353C"/>
    <w:rsid w:val="00AC62C5"/>
    <w:rsid w:val="00AE0099"/>
    <w:rsid w:val="00AE37E7"/>
    <w:rsid w:val="00AE6B75"/>
    <w:rsid w:val="00B05592"/>
    <w:rsid w:val="00B16A08"/>
    <w:rsid w:val="00B17357"/>
    <w:rsid w:val="00B2089F"/>
    <w:rsid w:val="00B40C4F"/>
    <w:rsid w:val="00B42304"/>
    <w:rsid w:val="00B771C5"/>
    <w:rsid w:val="00B9653A"/>
    <w:rsid w:val="00BA2952"/>
    <w:rsid w:val="00BF4F4A"/>
    <w:rsid w:val="00C02262"/>
    <w:rsid w:val="00C15039"/>
    <w:rsid w:val="00C57F74"/>
    <w:rsid w:val="00C75EA2"/>
    <w:rsid w:val="00CB48A5"/>
    <w:rsid w:val="00CD0A98"/>
    <w:rsid w:val="00CD6FBD"/>
    <w:rsid w:val="00CE3B1D"/>
    <w:rsid w:val="00CF64EB"/>
    <w:rsid w:val="00D1009E"/>
    <w:rsid w:val="00D24EE6"/>
    <w:rsid w:val="00D331AD"/>
    <w:rsid w:val="00D3527F"/>
    <w:rsid w:val="00D3594D"/>
    <w:rsid w:val="00D5112E"/>
    <w:rsid w:val="00D53C8B"/>
    <w:rsid w:val="00D60650"/>
    <w:rsid w:val="00D60698"/>
    <w:rsid w:val="00D70A12"/>
    <w:rsid w:val="00D72BBB"/>
    <w:rsid w:val="00D76157"/>
    <w:rsid w:val="00D80EF5"/>
    <w:rsid w:val="00D87F1E"/>
    <w:rsid w:val="00DA2DBC"/>
    <w:rsid w:val="00DB0A68"/>
    <w:rsid w:val="00DE1643"/>
    <w:rsid w:val="00DF1080"/>
    <w:rsid w:val="00E14281"/>
    <w:rsid w:val="00E26356"/>
    <w:rsid w:val="00E32366"/>
    <w:rsid w:val="00E659C3"/>
    <w:rsid w:val="00E80DC4"/>
    <w:rsid w:val="00E85B93"/>
    <w:rsid w:val="00E86482"/>
    <w:rsid w:val="00E92083"/>
    <w:rsid w:val="00EB6BE6"/>
    <w:rsid w:val="00EB7A98"/>
    <w:rsid w:val="00EE5F66"/>
    <w:rsid w:val="00EF4087"/>
    <w:rsid w:val="00F02849"/>
    <w:rsid w:val="00F14B51"/>
    <w:rsid w:val="00F21BF3"/>
    <w:rsid w:val="00F25113"/>
    <w:rsid w:val="00F3728B"/>
    <w:rsid w:val="00F47012"/>
    <w:rsid w:val="00F55235"/>
    <w:rsid w:val="00F83962"/>
    <w:rsid w:val="00F86CB3"/>
    <w:rsid w:val="00F9181E"/>
    <w:rsid w:val="00F91BB7"/>
    <w:rsid w:val="00F9413F"/>
    <w:rsid w:val="00F9612F"/>
    <w:rsid w:val="00FA4E05"/>
    <w:rsid w:val="00FB69C0"/>
    <w:rsid w:val="00FC6602"/>
    <w:rsid w:val="00FC6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colormenu v:ext="edit"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8A5"/>
    <w:rPr>
      <w:sz w:val="24"/>
      <w:szCs w:val="24"/>
    </w:rPr>
  </w:style>
  <w:style w:type="paragraph" w:styleId="Heading1">
    <w:name w:val="heading 1"/>
    <w:basedOn w:val="Normal"/>
    <w:next w:val="Normal"/>
    <w:qFormat/>
    <w:rsid w:val="00CB48A5"/>
    <w:pPr>
      <w:keepNext/>
      <w:outlineLvl w:val="0"/>
    </w:pPr>
    <w:rPr>
      <w:sz w:val="28"/>
      <w:szCs w:val="20"/>
    </w:rPr>
  </w:style>
  <w:style w:type="paragraph" w:styleId="Heading2">
    <w:name w:val="heading 2"/>
    <w:basedOn w:val="Normal"/>
    <w:next w:val="Normal"/>
    <w:qFormat/>
    <w:rsid w:val="00CB48A5"/>
    <w:pPr>
      <w:keepNext/>
      <w:jc w:val="center"/>
      <w:outlineLvl w:val="1"/>
    </w:pPr>
    <w:rPr>
      <w:b/>
      <w:bCs/>
      <w:color w:val="993366"/>
      <w:sz w:val="28"/>
    </w:rPr>
  </w:style>
  <w:style w:type="paragraph" w:styleId="Heading3">
    <w:name w:val="heading 3"/>
    <w:basedOn w:val="Normal"/>
    <w:next w:val="Normal"/>
    <w:qFormat/>
    <w:rsid w:val="00CB48A5"/>
    <w:pPr>
      <w:keepNext/>
      <w:jc w:val="center"/>
      <w:outlineLvl w:val="2"/>
    </w:pPr>
    <w:rPr>
      <w:b/>
      <w:bCs/>
    </w:rPr>
  </w:style>
  <w:style w:type="paragraph" w:styleId="Heading4">
    <w:name w:val="heading 4"/>
    <w:basedOn w:val="Normal"/>
    <w:next w:val="Normal"/>
    <w:qFormat/>
    <w:rsid w:val="00CB48A5"/>
    <w:pPr>
      <w:keepNext/>
      <w:jc w:val="center"/>
      <w:outlineLvl w:val="3"/>
    </w:pPr>
    <w:rPr>
      <w:b/>
      <w:bCs/>
      <w:color w:val="339966"/>
    </w:rPr>
  </w:style>
  <w:style w:type="paragraph" w:styleId="Heading5">
    <w:name w:val="heading 5"/>
    <w:basedOn w:val="Normal"/>
    <w:next w:val="Normal"/>
    <w:qFormat/>
    <w:rsid w:val="00CB48A5"/>
    <w:pPr>
      <w:keepNext/>
      <w:ind w:left="360"/>
      <w:jc w:val="both"/>
      <w:outlineLvl w:val="4"/>
    </w:pPr>
    <w:rPr>
      <w:b/>
      <w:bCs/>
      <w:u w:val="single"/>
    </w:rPr>
  </w:style>
  <w:style w:type="paragraph" w:styleId="Heading6">
    <w:name w:val="heading 6"/>
    <w:basedOn w:val="Normal"/>
    <w:next w:val="Normal"/>
    <w:qFormat/>
    <w:rsid w:val="00CB48A5"/>
    <w:pPr>
      <w:keepNext/>
      <w:jc w:val="center"/>
      <w:outlineLvl w:val="5"/>
    </w:pPr>
    <w:rPr>
      <w:b/>
      <w:bCs/>
      <w:color w:val="33996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B48A5"/>
    <w:pPr>
      <w:ind w:left="360"/>
      <w:jc w:val="center"/>
    </w:pPr>
    <w:rPr>
      <w:b/>
      <w:bCs/>
    </w:rPr>
  </w:style>
  <w:style w:type="character" w:styleId="Hyperlink">
    <w:name w:val="Hyperlink"/>
    <w:semiHidden/>
    <w:rsid w:val="00CB48A5"/>
    <w:rPr>
      <w:color w:val="0000FF"/>
      <w:u w:val="single"/>
    </w:rPr>
  </w:style>
  <w:style w:type="paragraph" w:styleId="BalloonText">
    <w:name w:val="Balloon Text"/>
    <w:basedOn w:val="Normal"/>
    <w:link w:val="BalloonTextChar"/>
    <w:uiPriority w:val="99"/>
    <w:semiHidden/>
    <w:unhideWhenUsed/>
    <w:rsid w:val="00E80DC4"/>
    <w:rPr>
      <w:rFonts w:ascii="Tahoma" w:hAnsi="Tahoma" w:cs="Tahoma"/>
      <w:sz w:val="16"/>
      <w:szCs w:val="16"/>
    </w:rPr>
  </w:style>
  <w:style w:type="character" w:customStyle="1" w:styleId="BalloonTextChar">
    <w:name w:val="Balloon Text Char"/>
    <w:link w:val="BalloonText"/>
    <w:uiPriority w:val="99"/>
    <w:semiHidden/>
    <w:rsid w:val="00E80DC4"/>
    <w:rPr>
      <w:rFonts w:ascii="Tahoma" w:hAnsi="Tahoma" w:cs="Tahoma"/>
      <w:sz w:val="16"/>
      <w:szCs w:val="16"/>
    </w:rPr>
  </w:style>
  <w:style w:type="paragraph" w:styleId="Header">
    <w:name w:val="header"/>
    <w:basedOn w:val="Normal"/>
    <w:link w:val="HeaderChar"/>
    <w:uiPriority w:val="99"/>
    <w:unhideWhenUsed/>
    <w:rsid w:val="00B40C4F"/>
    <w:pPr>
      <w:tabs>
        <w:tab w:val="center" w:pos="4680"/>
        <w:tab w:val="right" w:pos="9360"/>
      </w:tabs>
    </w:pPr>
  </w:style>
  <w:style w:type="character" w:customStyle="1" w:styleId="HeaderChar">
    <w:name w:val="Header Char"/>
    <w:basedOn w:val="DefaultParagraphFont"/>
    <w:link w:val="Header"/>
    <w:uiPriority w:val="99"/>
    <w:rsid w:val="00B40C4F"/>
    <w:rPr>
      <w:sz w:val="24"/>
      <w:szCs w:val="24"/>
    </w:rPr>
  </w:style>
  <w:style w:type="paragraph" w:styleId="Footer">
    <w:name w:val="footer"/>
    <w:basedOn w:val="Normal"/>
    <w:link w:val="FooterChar"/>
    <w:uiPriority w:val="99"/>
    <w:unhideWhenUsed/>
    <w:rsid w:val="00B40C4F"/>
    <w:pPr>
      <w:tabs>
        <w:tab w:val="center" w:pos="4680"/>
        <w:tab w:val="right" w:pos="9360"/>
      </w:tabs>
    </w:pPr>
  </w:style>
  <w:style w:type="character" w:customStyle="1" w:styleId="FooterChar">
    <w:name w:val="Footer Char"/>
    <w:basedOn w:val="DefaultParagraphFont"/>
    <w:link w:val="Footer"/>
    <w:uiPriority w:val="99"/>
    <w:rsid w:val="00B40C4F"/>
    <w:rPr>
      <w:sz w:val="24"/>
      <w:szCs w:val="24"/>
    </w:rPr>
  </w:style>
  <w:style w:type="paragraph" w:styleId="ListParagraph">
    <w:name w:val="List Paragraph"/>
    <w:basedOn w:val="Normal"/>
    <w:uiPriority w:val="34"/>
    <w:qFormat/>
    <w:rsid w:val="00D331AD"/>
    <w:pPr>
      <w:ind w:left="720"/>
      <w:contextualSpacing/>
    </w:pPr>
  </w:style>
  <w:style w:type="character" w:styleId="CommentReference">
    <w:name w:val="annotation reference"/>
    <w:basedOn w:val="DefaultParagraphFont"/>
    <w:uiPriority w:val="99"/>
    <w:semiHidden/>
    <w:unhideWhenUsed/>
    <w:rsid w:val="003C7812"/>
    <w:rPr>
      <w:sz w:val="16"/>
      <w:szCs w:val="16"/>
    </w:rPr>
  </w:style>
  <w:style w:type="paragraph" w:styleId="CommentText">
    <w:name w:val="annotation text"/>
    <w:basedOn w:val="Normal"/>
    <w:link w:val="CommentTextChar"/>
    <w:uiPriority w:val="99"/>
    <w:semiHidden/>
    <w:unhideWhenUsed/>
    <w:rsid w:val="003C7812"/>
    <w:rPr>
      <w:sz w:val="20"/>
      <w:szCs w:val="20"/>
    </w:rPr>
  </w:style>
  <w:style w:type="character" w:customStyle="1" w:styleId="CommentTextChar">
    <w:name w:val="Comment Text Char"/>
    <w:basedOn w:val="DefaultParagraphFont"/>
    <w:link w:val="CommentText"/>
    <w:uiPriority w:val="99"/>
    <w:semiHidden/>
    <w:rsid w:val="003C78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157513">
      <w:bodyDiv w:val="1"/>
      <w:marLeft w:val="0"/>
      <w:marRight w:val="0"/>
      <w:marTop w:val="0"/>
      <w:marBottom w:val="0"/>
      <w:divBdr>
        <w:top w:val="none" w:sz="0" w:space="0" w:color="auto"/>
        <w:left w:val="none" w:sz="0" w:space="0" w:color="auto"/>
        <w:bottom w:val="none" w:sz="0" w:space="0" w:color="auto"/>
        <w:right w:val="none" w:sz="0" w:space="0" w:color="auto"/>
      </w:divBdr>
    </w:div>
    <w:div w:id="1319962404">
      <w:bodyDiv w:val="1"/>
      <w:marLeft w:val="0"/>
      <w:marRight w:val="0"/>
      <w:marTop w:val="0"/>
      <w:marBottom w:val="0"/>
      <w:divBdr>
        <w:top w:val="none" w:sz="0" w:space="0" w:color="auto"/>
        <w:left w:val="none" w:sz="0" w:space="0" w:color="auto"/>
        <w:bottom w:val="none" w:sz="0" w:space="0" w:color="auto"/>
        <w:right w:val="none" w:sz="0" w:space="0" w:color="auto"/>
      </w:divBdr>
    </w:div>
    <w:div w:id="200620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fcnigp.org/insidepages/members.cf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reasurer@cfcnigp.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esident@cfcnigp.org" TargetMode="External"/><Relationship Id="rId4" Type="http://schemas.openxmlformats.org/officeDocument/2006/relationships/settings" Target="settings.xml"/><Relationship Id="rId9" Type="http://schemas.openxmlformats.org/officeDocument/2006/relationships/hyperlink" Target="mailto:president@cfcnigp.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566</Words>
  <Characters>4331</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Central Florida Chapter of NIGP</vt:lpstr>
    </vt:vector>
  </TitlesOfParts>
  <Company>County of Volusia</Company>
  <LinksUpToDate>false</LinksUpToDate>
  <CharactersWithSpaces>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Florida Chapter of NIGP</dc:title>
  <dc:creator>County of Volusia</dc:creator>
  <cp:lastModifiedBy>zvincent</cp:lastModifiedBy>
  <cp:revision>13</cp:revision>
  <cp:lastPrinted>2015-02-24T20:59:00Z</cp:lastPrinted>
  <dcterms:created xsi:type="dcterms:W3CDTF">2015-02-25T15:48:00Z</dcterms:created>
  <dcterms:modified xsi:type="dcterms:W3CDTF">2015-06-11T15:29:00Z</dcterms:modified>
</cp:coreProperties>
</file>